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765D" w:rsidRPr="00920D0A" w:rsidRDefault="0052765D" w:rsidP="004859A3">
      <w:pPr>
        <w:pStyle w:val="PargrafodaLista"/>
        <w:numPr>
          <w:ilvl w:val="0"/>
          <w:numId w:val="3"/>
        </w:numPr>
        <w:rPr>
          <w:b/>
        </w:rPr>
      </w:pPr>
      <w:r w:rsidRPr="00920D0A">
        <w:rPr>
          <w:b/>
        </w:rPr>
        <w:t>Pré</w:t>
      </w:r>
      <w:r w:rsidR="00920D0A">
        <w:rPr>
          <w:b/>
        </w:rPr>
        <w:t>-</w:t>
      </w:r>
      <w:r w:rsidRPr="00920D0A">
        <w:rPr>
          <w:b/>
        </w:rPr>
        <w:t>requisitos.</w:t>
      </w:r>
    </w:p>
    <w:p w:rsidR="00920D0A" w:rsidRDefault="00920D0A" w:rsidP="00920D0A">
      <w:pPr>
        <w:pStyle w:val="PargrafodaLista"/>
      </w:pPr>
    </w:p>
    <w:p w:rsidR="0090521E" w:rsidRDefault="0090521E" w:rsidP="004859A3">
      <w:pPr>
        <w:pStyle w:val="PargrafodaLista"/>
        <w:numPr>
          <w:ilvl w:val="1"/>
          <w:numId w:val="3"/>
        </w:numPr>
      </w:pPr>
      <w:r>
        <w:t>Documentação para uso interno.</w:t>
      </w:r>
    </w:p>
    <w:p w:rsidR="0026405A" w:rsidRDefault="0052765D" w:rsidP="004859A3">
      <w:pPr>
        <w:pStyle w:val="PargrafodaLista"/>
        <w:numPr>
          <w:ilvl w:val="1"/>
          <w:numId w:val="3"/>
        </w:numPr>
      </w:pPr>
      <w:r>
        <w:t xml:space="preserve">Para lojas com mais de um </w:t>
      </w:r>
      <w:r w:rsidR="0090521E">
        <w:t>S</w:t>
      </w:r>
      <w:r>
        <w:t xml:space="preserve">at </w:t>
      </w:r>
      <w:r w:rsidR="0090521E">
        <w:t>S</w:t>
      </w:r>
      <w:r>
        <w:t>erver, deve</w:t>
      </w:r>
      <w:r w:rsidR="0026405A">
        <w:t>-se cadastrar nova loja.</w:t>
      </w:r>
    </w:p>
    <w:p w:rsidR="0052765D" w:rsidRDefault="0026405A" w:rsidP="004859A3">
      <w:pPr>
        <w:pStyle w:val="PargrafodaLista"/>
        <w:numPr>
          <w:ilvl w:val="1"/>
          <w:numId w:val="3"/>
        </w:numPr>
      </w:pPr>
      <w:r>
        <w:t xml:space="preserve">Para emissor com agente, deve-se ajustar para comunicação DLL diretamente no agente.  </w:t>
      </w:r>
    </w:p>
    <w:p w:rsidR="0052765D" w:rsidRDefault="0052765D"/>
    <w:p w:rsidR="0066185E" w:rsidRPr="00920D0A" w:rsidRDefault="00A82549" w:rsidP="004859A3">
      <w:pPr>
        <w:pStyle w:val="PargrafodaLista"/>
        <w:numPr>
          <w:ilvl w:val="0"/>
          <w:numId w:val="3"/>
        </w:numPr>
        <w:rPr>
          <w:b/>
        </w:rPr>
      </w:pPr>
      <w:r w:rsidRPr="00920D0A">
        <w:rPr>
          <w:b/>
        </w:rPr>
        <w:t>Validar Comunicação Integrador e versão do driver</w:t>
      </w:r>
      <w:r w:rsidR="0026405A" w:rsidRPr="00920D0A">
        <w:rPr>
          <w:b/>
        </w:rPr>
        <w:t xml:space="preserve"> (01.05)</w:t>
      </w:r>
    </w:p>
    <w:p w:rsidR="00920D0A" w:rsidRDefault="00920D0A" w:rsidP="00920D0A">
      <w:pPr>
        <w:pStyle w:val="PargrafodaLista"/>
      </w:pPr>
    </w:p>
    <w:p w:rsidR="00A82549" w:rsidRDefault="00A82549" w:rsidP="004859A3">
      <w:pPr>
        <w:pStyle w:val="PargrafodaLista"/>
        <w:numPr>
          <w:ilvl w:val="1"/>
          <w:numId w:val="3"/>
        </w:numPr>
      </w:pPr>
      <w:r>
        <w:rPr>
          <w:noProof/>
        </w:rPr>
        <w:drawing>
          <wp:inline distT="0" distB="0" distL="0" distR="0" wp14:anchorId="5F65E3C4" wp14:editId="120F83EF">
            <wp:extent cx="1724060" cy="236281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29924" cy="2370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2549" w:rsidRDefault="00A82549"/>
    <w:p w:rsidR="00A82549" w:rsidRPr="00920D0A" w:rsidRDefault="00A82549" w:rsidP="004859A3">
      <w:pPr>
        <w:pStyle w:val="PargrafodaLista"/>
        <w:numPr>
          <w:ilvl w:val="0"/>
          <w:numId w:val="3"/>
        </w:numPr>
        <w:rPr>
          <w:b/>
        </w:rPr>
      </w:pPr>
      <w:r w:rsidRPr="00920D0A">
        <w:rPr>
          <w:b/>
        </w:rPr>
        <w:t xml:space="preserve">Parar o serviço do </w:t>
      </w:r>
      <w:proofErr w:type="spellStart"/>
      <w:r w:rsidR="0090521E">
        <w:rPr>
          <w:b/>
        </w:rPr>
        <w:t>S</w:t>
      </w:r>
      <w:r w:rsidRPr="00920D0A">
        <w:rPr>
          <w:b/>
        </w:rPr>
        <w:t>at</w:t>
      </w:r>
      <w:r w:rsidR="0090521E">
        <w:rPr>
          <w:b/>
        </w:rPr>
        <w:t>S</w:t>
      </w:r>
      <w:r w:rsidRPr="00920D0A">
        <w:rPr>
          <w:b/>
        </w:rPr>
        <w:t>erver</w:t>
      </w:r>
      <w:proofErr w:type="spellEnd"/>
      <w:r w:rsidRPr="00920D0A">
        <w:rPr>
          <w:b/>
        </w:rPr>
        <w:t xml:space="preserve"> ou agente</w:t>
      </w:r>
    </w:p>
    <w:p w:rsidR="00A82549" w:rsidRDefault="00A82549"/>
    <w:p w:rsidR="00A82549" w:rsidRDefault="00A82549" w:rsidP="004859A3">
      <w:pPr>
        <w:pStyle w:val="PargrafodaLista"/>
        <w:numPr>
          <w:ilvl w:val="1"/>
          <w:numId w:val="3"/>
        </w:numPr>
      </w:pPr>
      <w:r>
        <w:rPr>
          <w:noProof/>
        </w:rPr>
        <w:drawing>
          <wp:inline distT="0" distB="0" distL="0" distR="0" wp14:anchorId="0C63270F" wp14:editId="693BF262">
            <wp:extent cx="4294022" cy="1686630"/>
            <wp:effectExtent l="0" t="0" r="0" b="889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04349" cy="1690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32B9" w:rsidRDefault="006A32B9" w:rsidP="006A32B9"/>
    <w:p w:rsidR="006A32B9" w:rsidRDefault="006A32B9" w:rsidP="006A32B9"/>
    <w:p w:rsidR="006A32B9" w:rsidRDefault="006A32B9" w:rsidP="006A32B9"/>
    <w:p w:rsidR="00A82549" w:rsidRDefault="00A82549"/>
    <w:p w:rsidR="00A82549" w:rsidRDefault="00CE7EAF" w:rsidP="004859A3">
      <w:pPr>
        <w:pStyle w:val="PargrafodaLista"/>
        <w:numPr>
          <w:ilvl w:val="0"/>
          <w:numId w:val="3"/>
        </w:numPr>
        <w:rPr>
          <w:b/>
        </w:rPr>
      </w:pPr>
      <w:r w:rsidRPr="00920D0A">
        <w:rPr>
          <w:b/>
        </w:rPr>
        <w:lastRenderedPageBreak/>
        <w:t xml:space="preserve">Validar Serial do SAT e caminho da </w:t>
      </w:r>
      <w:proofErr w:type="spellStart"/>
      <w:r w:rsidRPr="00920D0A">
        <w:rPr>
          <w:b/>
        </w:rPr>
        <w:t>dll</w:t>
      </w:r>
      <w:proofErr w:type="spellEnd"/>
      <w:r w:rsidRPr="00920D0A">
        <w:rPr>
          <w:b/>
        </w:rPr>
        <w:t xml:space="preserve"> no config.xml do </w:t>
      </w:r>
      <w:proofErr w:type="spellStart"/>
      <w:r w:rsidRPr="00920D0A">
        <w:rPr>
          <w:b/>
        </w:rPr>
        <w:t>satServer</w:t>
      </w:r>
      <w:proofErr w:type="spellEnd"/>
      <w:r w:rsidRPr="00920D0A">
        <w:rPr>
          <w:b/>
        </w:rPr>
        <w:t xml:space="preserve"> ou no </w:t>
      </w:r>
      <w:proofErr w:type="spellStart"/>
      <w:r w:rsidRPr="00920D0A">
        <w:rPr>
          <w:b/>
        </w:rPr>
        <w:t>configdata</w:t>
      </w:r>
      <w:proofErr w:type="spellEnd"/>
      <w:r w:rsidRPr="00920D0A">
        <w:rPr>
          <w:b/>
        </w:rPr>
        <w:t xml:space="preserve"> do agente</w:t>
      </w:r>
    </w:p>
    <w:p w:rsidR="004B41C9" w:rsidRPr="00920D0A" w:rsidRDefault="004B41C9" w:rsidP="004B41C9">
      <w:pPr>
        <w:pStyle w:val="PargrafodaLista"/>
        <w:rPr>
          <w:b/>
        </w:rPr>
      </w:pPr>
    </w:p>
    <w:p w:rsidR="00CE7EAF" w:rsidRDefault="00CE7EAF" w:rsidP="004859A3">
      <w:pPr>
        <w:pStyle w:val="PargrafodaLista"/>
        <w:numPr>
          <w:ilvl w:val="1"/>
          <w:numId w:val="3"/>
        </w:numPr>
      </w:pPr>
      <w:r>
        <w:rPr>
          <w:noProof/>
        </w:rPr>
        <w:drawing>
          <wp:inline distT="0" distB="0" distL="0" distR="0" wp14:anchorId="44CD71E2" wp14:editId="47E2313C">
            <wp:extent cx="4242816" cy="1405488"/>
            <wp:effectExtent l="0" t="0" r="5715" b="444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87625" cy="1420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7EAF" w:rsidRDefault="00CE7EAF" w:rsidP="004859A3">
      <w:pPr>
        <w:pStyle w:val="PargrafodaLista"/>
        <w:numPr>
          <w:ilvl w:val="1"/>
          <w:numId w:val="3"/>
        </w:numPr>
      </w:pPr>
      <w:r>
        <w:t xml:space="preserve">Caminho da </w:t>
      </w:r>
      <w:proofErr w:type="spellStart"/>
      <w:r>
        <w:t>dll</w:t>
      </w:r>
      <w:proofErr w:type="spellEnd"/>
    </w:p>
    <w:p w:rsidR="00CE7EAF" w:rsidRDefault="00CE7EAF" w:rsidP="004859A3">
      <w:pPr>
        <w:pStyle w:val="PargrafodaLista"/>
        <w:numPr>
          <w:ilvl w:val="1"/>
          <w:numId w:val="3"/>
        </w:numPr>
      </w:pPr>
      <w:r w:rsidRPr="00CE7EAF">
        <w:t>C:\Program Files (x</w:t>
      </w:r>
      <w:proofErr w:type="gramStart"/>
      <w:r w:rsidRPr="00CE7EAF">
        <w:t>86)\SEFAZ-CE\Driver</w:t>
      </w:r>
      <w:proofErr w:type="gramEnd"/>
      <w:r w:rsidRPr="00CE7EAF">
        <w:t xml:space="preserve"> MFE\Biblioteca de funções\mfe.dll</w:t>
      </w:r>
    </w:p>
    <w:p w:rsidR="004859A3" w:rsidRDefault="004859A3" w:rsidP="004859A3">
      <w:pPr>
        <w:pStyle w:val="PargrafodaLista"/>
        <w:ind w:left="1440"/>
      </w:pPr>
    </w:p>
    <w:p w:rsidR="00CE7EAF" w:rsidRPr="00920D0A" w:rsidRDefault="00CE7EAF" w:rsidP="004859A3">
      <w:pPr>
        <w:pStyle w:val="PargrafodaLista"/>
        <w:numPr>
          <w:ilvl w:val="0"/>
          <w:numId w:val="3"/>
        </w:numPr>
        <w:rPr>
          <w:b/>
        </w:rPr>
      </w:pPr>
      <w:r w:rsidRPr="00920D0A">
        <w:rPr>
          <w:b/>
        </w:rPr>
        <w:t xml:space="preserve">Ajustar caminho da </w:t>
      </w:r>
      <w:proofErr w:type="spellStart"/>
      <w:r w:rsidRPr="00920D0A">
        <w:rPr>
          <w:b/>
        </w:rPr>
        <w:t>dll</w:t>
      </w:r>
      <w:proofErr w:type="spellEnd"/>
      <w:r w:rsidRPr="00920D0A">
        <w:rPr>
          <w:b/>
        </w:rPr>
        <w:t xml:space="preserve"> na retaguarda</w:t>
      </w:r>
    </w:p>
    <w:p w:rsidR="00920D0A" w:rsidRDefault="00920D0A" w:rsidP="00920D0A">
      <w:pPr>
        <w:pStyle w:val="PargrafodaLista"/>
      </w:pPr>
    </w:p>
    <w:p w:rsidR="00CE7EAF" w:rsidRDefault="00CE7EAF" w:rsidP="004859A3">
      <w:pPr>
        <w:pStyle w:val="PargrafodaLista"/>
        <w:numPr>
          <w:ilvl w:val="1"/>
          <w:numId w:val="3"/>
        </w:numPr>
      </w:pPr>
      <w:r>
        <w:rPr>
          <w:noProof/>
        </w:rPr>
        <w:drawing>
          <wp:inline distT="0" distB="0" distL="0" distR="0" wp14:anchorId="31896B70" wp14:editId="65DEB341">
            <wp:extent cx="4257446" cy="3455921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65334" cy="3462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32B9" w:rsidRDefault="006A32B9" w:rsidP="006A32B9"/>
    <w:p w:rsidR="006A32B9" w:rsidRDefault="006A32B9" w:rsidP="006A32B9"/>
    <w:p w:rsidR="006A32B9" w:rsidRDefault="006A32B9" w:rsidP="006A32B9"/>
    <w:p w:rsidR="006A32B9" w:rsidRDefault="006A32B9" w:rsidP="006A32B9"/>
    <w:p w:rsidR="00CE7EAF" w:rsidRDefault="00CE7EAF"/>
    <w:p w:rsidR="00CE7EAF" w:rsidRPr="00920D0A" w:rsidRDefault="00CE7EAF" w:rsidP="004859A3">
      <w:pPr>
        <w:pStyle w:val="PargrafodaLista"/>
        <w:numPr>
          <w:ilvl w:val="0"/>
          <w:numId w:val="3"/>
        </w:numPr>
        <w:rPr>
          <w:b/>
        </w:rPr>
      </w:pPr>
      <w:r w:rsidRPr="00920D0A">
        <w:rPr>
          <w:b/>
        </w:rPr>
        <w:lastRenderedPageBreak/>
        <w:t xml:space="preserve">Atualizar </w:t>
      </w:r>
      <w:r w:rsidR="004859A3" w:rsidRPr="00920D0A">
        <w:rPr>
          <w:b/>
        </w:rPr>
        <w:t>‘</w:t>
      </w:r>
      <w:proofErr w:type="spellStart"/>
      <w:proofErr w:type="gramStart"/>
      <w:r w:rsidRPr="00920D0A">
        <w:rPr>
          <w:b/>
        </w:rPr>
        <w:t>config</w:t>
      </w:r>
      <w:r w:rsidR="004859A3" w:rsidRPr="00920D0A">
        <w:rPr>
          <w:b/>
        </w:rPr>
        <w:t>.</w:t>
      </w:r>
      <w:r w:rsidRPr="00920D0A">
        <w:rPr>
          <w:b/>
        </w:rPr>
        <w:t>properties</w:t>
      </w:r>
      <w:proofErr w:type="spellEnd"/>
      <w:proofErr w:type="gramEnd"/>
      <w:r w:rsidR="004859A3" w:rsidRPr="00920D0A">
        <w:rPr>
          <w:b/>
        </w:rPr>
        <w:t>’</w:t>
      </w:r>
      <w:r w:rsidRPr="00920D0A">
        <w:rPr>
          <w:b/>
        </w:rPr>
        <w:t xml:space="preserve"> para os dados de empresa da loja parametrizada para emitir via biblioteca</w:t>
      </w:r>
    </w:p>
    <w:p w:rsidR="00CE7EAF" w:rsidRDefault="00CE7EAF"/>
    <w:p w:rsidR="00CE7EAF" w:rsidRDefault="00CE7EAF" w:rsidP="004859A3">
      <w:pPr>
        <w:pStyle w:val="PargrafodaLista"/>
        <w:numPr>
          <w:ilvl w:val="1"/>
          <w:numId w:val="3"/>
        </w:numPr>
      </w:pPr>
      <w:r>
        <w:rPr>
          <w:noProof/>
        </w:rPr>
        <w:drawing>
          <wp:inline distT="0" distB="0" distL="0" distR="0" wp14:anchorId="01A0D455" wp14:editId="4BAD654C">
            <wp:extent cx="3430828" cy="1516574"/>
            <wp:effectExtent l="0" t="0" r="0" b="762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56459" cy="1527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5619" w:rsidRDefault="00135619"/>
    <w:p w:rsidR="004B41C9" w:rsidRDefault="00135619" w:rsidP="004859A3">
      <w:pPr>
        <w:pStyle w:val="PargrafodaLista"/>
        <w:numPr>
          <w:ilvl w:val="0"/>
          <w:numId w:val="3"/>
        </w:numPr>
        <w:rPr>
          <w:b/>
        </w:rPr>
      </w:pPr>
      <w:r w:rsidRPr="00920D0A">
        <w:rPr>
          <w:b/>
        </w:rPr>
        <w:t>Renomear a pasta log</w:t>
      </w:r>
    </w:p>
    <w:p w:rsidR="004B41C9" w:rsidRDefault="004B41C9" w:rsidP="004B41C9">
      <w:pPr>
        <w:pStyle w:val="PargrafodaLista"/>
        <w:rPr>
          <w:b/>
        </w:rPr>
      </w:pPr>
    </w:p>
    <w:p w:rsidR="00135619" w:rsidRDefault="004B41C9" w:rsidP="004B41C9">
      <w:pPr>
        <w:pStyle w:val="PargrafodaLista"/>
        <w:numPr>
          <w:ilvl w:val="1"/>
          <w:numId w:val="3"/>
        </w:numPr>
      </w:pPr>
      <w:r w:rsidRPr="004B41C9">
        <w:t xml:space="preserve">Afim de </w:t>
      </w:r>
      <w:r w:rsidR="00135619" w:rsidRPr="004B41C9">
        <w:t>facilitar possível identificação de falhas após o procedimento.</w:t>
      </w:r>
    </w:p>
    <w:p w:rsidR="004B41C9" w:rsidRPr="004B41C9" w:rsidRDefault="004B41C9" w:rsidP="006A32B9">
      <w:pPr>
        <w:pStyle w:val="PargrafodaLista"/>
        <w:ind w:left="1440"/>
      </w:pPr>
    </w:p>
    <w:p w:rsidR="00135619" w:rsidRPr="00920D0A" w:rsidRDefault="007F7DAA" w:rsidP="004859A3">
      <w:pPr>
        <w:pStyle w:val="PargrafodaLista"/>
        <w:numPr>
          <w:ilvl w:val="0"/>
          <w:numId w:val="3"/>
        </w:numPr>
        <w:rPr>
          <w:b/>
        </w:rPr>
      </w:pPr>
      <w:r w:rsidRPr="00920D0A">
        <w:rPr>
          <w:b/>
        </w:rPr>
        <w:t>Identificar Agente a ser transferido de loja.</w:t>
      </w:r>
    </w:p>
    <w:p w:rsidR="007F7DAA" w:rsidRDefault="007F7DAA"/>
    <w:p w:rsidR="007F7DAA" w:rsidRDefault="007F7DAA" w:rsidP="004859A3">
      <w:pPr>
        <w:pStyle w:val="PargrafodaLista"/>
        <w:numPr>
          <w:ilvl w:val="1"/>
          <w:numId w:val="3"/>
        </w:numPr>
      </w:pPr>
      <w:r>
        <w:rPr>
          <w:noProof/>
        </w:rPr>
        <w:drawing>
          <wp:inline distT="0" distB="0" distL="0" distR="0" wp14:anchorId="0DEC3826" wp14:editId="1073BEA4">
            <wp:extent cx="3753418" cy="2626157"/>
            <wp:effectExtent l="0" t="0" r="0" b="317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759167" cy="263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7EAF" w:rsidRDefault="00CE7EAF"/>
    <w:p w:rsidR="00A82549" w:rsidRDefault="00A82549"/>
    <w:p w:rsidR="006A32B9" w:rsidRDefault="006A32B9"/>
    <w:p w:rsidR="006A32B9" w:rsidRDefault="006A32B9"/>
    <w:p w:rsidR="006A32B9" w:rsidRDefault="006A32B9"/>
    <w:p w:rsidR="00A82549" w:rsidRDefault="007F7DAA" w:rsidP="004859A3">
      <w:pPr>
        <w:pStyle w:val="PargrafodaLista"/>
        <w:numPr>
          <w:ilvl w:val="0"/>
          <w:numId w:val="3"/>
        </w:numPr>
        <w:rPr>
          <w:b/>
        </w:rPr>
      </w:pPr>
      <w:r w:rsidRPr="00753F0D">
        <w:rPr>
          <w:b/>
        </w:rPr>
        <w:lastRenderedPageBreak/>
        <w:t xml:space="preserve">Validar </w:t>
      </w:r>
      <w:proofErr w:type="spellStart"/>
      <w:r w:rsidRPr="00753F0D">
        <w:rPr>
          <w:b/>
        </w:rPr>
        <w:t>SatServer</w:t>
      </w:r>
      <w:proofErr w:type="spellEnd"/>
      <w:r w:rsidRPr="00753F0D">
        <w:rPr>
          <w:b/>
        </w:rPr>
        <w:t xml:space="preserve"> do agente</w:t>
      </w:r>
    </w:p>
    <w:p w:rsidR="006A32B9" w:rsidRPr="00753F0D" w:rsidRDefault="006A32B9" w:rsidP="006A32B9">
      <w:pPr>
        <w:pStyle w:val="PargrafodaLista"/>
        <w:rPr>
          <w:b/>
        </w:rPr>
      </w:pPr>
    </w:p>
    <w:p w:rsidR="007F7DAA" w:rsidRDefault="007F7DAA" w:rsidP="004859A3">
      <w:pPr>
        <w:pStyle w:val="PargrafodaLista"/>
        <w:numPr>
          <w:ilvl w:val="1"/>
          <w:numId w:val="3"/>
        </w:numPr>
      </w:pPr>
      <w:r>
        <w:rPr>
          <w:noProof/>
        </w:rPr>
        <w:drawing>
          <wp:inline distT="0" distB="0" distL="0" distR="0" wp14:anchorId="635B3B79" wp14:editId="7101643A">
            <wp:extent cx="3533241" cy="1978069"/>
            <wp:effectExtent l="0" t="0" r="0" b="317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551182" cy="1988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7DAA" w:rsidRDefault="007F7DAA"/>
    <w:p w:rsidR="007F7DAA" w:rsidRDefault="007F7DAA" w:rsidP="004859A3">
      <w:pPr>
        <w:pStyle w:val="PargrafodaLista"/>
        <w:numPr>
          <w:ilvl w:val="0"/>
          <w:numId w:val="3"/>
        </w:numPr>
        <w:rPr>
          <w:b/>
        </w:rPr>
      </w:pPr>
      <w:r w:rsidRPr="00753F0D">
        <w:rPr>
          <w:b/>
        </w:rPr>
        <w:t>Solicitar migração do agente para nova loja parametrizada para emissão via Biblioteca</w:t>
      </w:r>
    </w:p>
    <w:p w:rsidR="00753F0D" w:rsidRPr="00753F0D" w:rsidRDefault="00753F0D" w:rsidP="00753F0D">
      <w:pPr>
        <w:pStyle w:val="PargrafodaLista"/>
        <w:rPr>
          <w:b/>
        </w:rPr>
      </w:pPr>
    </w:p>
    <w:p w:rsidR="007F7DAA" w:rsidRDefault="007F7DAA" w:rsidP="004859A3">
      <w:pPr>
        <w:pStyle w:val="PargrafodaLista"/>
        <w:numPr>
          <w:ilvl w:val="1"/>
          <w:numId w:val="3"/>
        </w:numPr>
      </w:pPr>
      <w:r>
        <w:t>ID do Agente a ser Migrado</w:t>
      </w:r>
    </w:p>
    <w:p w:rsidR="007F7DAA" w:rsidRDefault="007F7DAA" w:rsidP="004859A3">
      <w:pPr>
        <w:pStyle w:val="PargrafodaLista"/>
        <w:numPr>
          <w:ilvl w:val="1"/>
          <w:numId w:val="3"/>
        </w:numPr>
      </w:pPr>
      <w:r>
        <w:rPr>
          <w:noProof/>
        </w:rPr>
        <w:drawing>
          <wp:inline distT="0" distB="0" distL="0" distR="0" wp14:anchorId="788730A1" wp14:editId="4341D705">
            <wp:extent cx="4305300" cy="790575"/>
            <wp:effectExtent l="0" t="0" r="0" b="952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7DAA" w:rsidRDefault="007F7DAA" w:rsidP="004859A3">
      <w:pPr>
        <w:pStyle w:val="PargrafodaLista"/>
        <w:numPr>
          <w:ilvl w:val="1"/>
          <w:numId w:val="3"/>
        </w:numPr>
      </w:pPr>
      <w:r>
        <w:t>ID da nova loja</w:t>
      </w:r>
    </w:p>
    <w:p w:rsidR="007F7DAA" w:rsidRDefault="007F7DAA" w:rsidP="004859A3">
      <w:pPr>
        <w:pStyle w:val="PargrafodaLista"/>
        <w:numPr>
          <w:ilvl w:val="1"/>
          <w:numId w:val="3"/>
        </w:numPr>
      </w:pPr>
      <w:r>
        <w:rPr>
          <w:noProof/>
        </w:rPr>
        <w:drawing>
          <wp:inline distT="0" distB="0" distL="0" distR="0" wp14:anchorId="63238542" wp14:editId="39CA49E6">
            <wp:extent cx="4210050" cy="2428875"/>
            <wp:effectExtent l="0" t="0" r="0" b="9525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7DAA" w:rsidRPr="0026405A" w:rsidRDefault="007F7DAA" w:rsidP="004859A3">
      <w:pPr>
        <w:pStyle w:val="PargrafodaLista"/>
        <w:numPr>
          <w:ilvl w:val="1"/>
          <w:numId w:val="3"/>
        </w:numPr>
      </w:pPr>
      <w:r>
        <w:t xml:space="preserve">Update: </w:t>
      </w:r>
      <w:proofErr w:type="spellStart"/>
      <w:r w:rsidRPr="0026405A">
        <w:t>update</w:t>
      </w:r>
      <w:proofErr w:type="spellEnd"/>
      <w:r w:rsidRPr="0026405A">
        <w:t xml:space="preserve"> TBAGENT set STOREID = 2491 </w:t>
      </w:r>
      <w:proofErr w:type="spellStart"/>
      <w:r w:rsidRPr="0026405A">
        <w:t>where</w:t>
      </w:r>
      <w:proofErr w:type="spellEnd"/>
      <w:r w:rsidRPr="0026405A">
        <w:t xml:space="preserve"> AGENTID = 5699</w:t>
      </w:r>
    </w:p>
    <w:p w:rsidR="007F7DAA" w:rsidRPr="0026405A" w:rsidRDefault="007F7DAA" w:rsidP="004859A3">
      <w:pPr>
        <w:pStyle w:val="PargrafodaLista"/>
        <w:numPr>
          <w:ilvl w:val="1"/>
          <w:numId w:val="3"/>
        </w:numPr>
      </w:pPr>
      <w:r w:rsidRPr="0026405A">
        <w:t xml:space="preserve">Obs.: Para cliente DC deve-se solicitar o </w:t>
      </w:r>
      <w:proofErr w:type="spellStart"/>
      <w:r w:rsidRPr="0026405A">
        <w:t>update</w:t>
      </w:r>
      <w:proofErr w:type="spellEnd"/>
      <w:r w:rsidRPr="0026405A">
        <w:t xml:space="preserve"> para analista DC ou terceiro nível.</w:t>
      </w:r>
    </w:p>
    <w:p w:rsidR="007F7DAA" w:rsidRDefault="007F7DAA"/>
    <w:p w:rsidR="006A32B9" w:rsidRPr="0026405A" w:rsidRDefault="006A32B9"/>
    <w:p w:rsidR="007F7DAA" w:rsidRPr="00753F0D" w:rsidRDefault="00CD701C" w:rsidP="004859A3">
      <w:pPr>
        <w:pStyle w:val="PargrafodaLista"/>
        <w:numPr>
          <w:ilvl w:val="0"/>
          <w:numId w:val="3"/>
        </w:numPr>
        <w:rPr>
          <w:b/>
        </w:rPr>
      </w:pPr>
      <w:r w:rsidRPr="00753F0D">
        <w:rPr>
          <w:b/>
        </w:rPr>
        <w:lastRenderedPageBreak/>
        <w:t xml:space="preserve">Remover </w:t>
      </w:r>
      <w:proofErr w:type="spellStart"/>
      <w:r w:rsidRPr="00753F0D">
        <w:rPr>
          <w:b/>
        </w:rPr>
        <w:t>SatServer</w:t>
      </w:r>
      <w:proofErr w:type="spellEnd"/>
      <w:r w:rsidRPr="00753F0D">
        <w:rPr>
          <w:b/>
        </w:rPr>
        <w:t xml:space="preserve"> da loja antiga</w:t>
      </w:r>
    </w:p>
    <w:p w:rsidR="00CD701C" w:rsidRPr="0026405A" w:rsidRDefault="00CD701C"/>
    <w:p w:rsidR="00B9216F" w:rsidRDefault="00B9216F" w:rsidP="004859A3">
      <w:pPr>
        <w:pStyle w:val="PargrafodaLista"/>
        <w:numPr>
          <w:ilvl w:val="1"/>
          <w:numId w:val="3"/>
        </w:numPr>
      </w:pPr>
      <w:r>
        <w:drawing>
          <wp:inline distT="0" distB="0" distL="0" distR="0" wp14:anchorId="2961DC33" wp14:editId="32D69886">
            <wp:extent cx="4074566" cy="2808691"/>
            <wp:effectExtent l="0" t="0" r="254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086567" cy="2816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59A3" w:rsidRPr="0026405A" w:rsidRDefault="004859A3" w:rsidP="004859A3">
      <w:pPr>
        <w:pStyle w:val="PargrafodaLista"/>
        <w:ind w:left="1440"/>
      </w:pPr>
    </w:p>
    <w:p w:rsidR="007F7DAA" w:rsidRPr="00753F0D" w:rsidRDefault="00B9216F" w:rsidP="004859A3">
      <w:pPr>
        <w:pStyle w:val="PargrafodaLista"/>
        <w:numPr>
          <w:ilvl w:val="0"/>
          <w:numId w:val="3"/>
        </w:numPr>
        <w:rPr>
          <w:b/>
        </w:rPr>
      </w:pPr>
      <w:r w:rsidRPr="00753F0D">
        <w:rPr>
          <w:b/>
        </w:rPr>
        <w:t xml:space="preserve">Adicionar o </w:t>
      </w:r>
      <w:proofErr w:type="spellStart"/>
      <w:r w:rsidRPr="00753F0D">
        <w:rPr>
          <w:b/>
        </w:rPr>
        <w:t>SatServer</w:t>
      </w:r>
      <w:proofErr w:type="spellEnd"/>
      <w:r w:rsidRPr="00753F0D">
        <w:rPr>
          <w:b/>
        </w:rPr>
        <w:t xml:space="preserve"> a nova loja</w:t>
      </w:r>
    </w:p>
    <w:p w:rsidR="00753F0D" w:rsidRDefault="00753F0D" w:rsidP="00753F0D">
      <w:pPr>
        <w:pStyle w:val="PargrafodaLista"/>
      </w:pPr>
    </w:p>
    <w:p w:rsidR="00B9216F" w:rsidRDefault="00B9216F" w:rsidP="004859A3">
      <w:pPr>
        <w:pStyle w:val="PargrafodaLista"/>
        <w:numPr>
          <w:ilvl w:val="1"/>
          <w:numId w:val="3"/>
        </w:numPr>
      </w:pPr>
      <w:r>
        <w:drawing>
          <wp:inline distT="0" distB="0" distL="0" distR="0" wp14:anchorId="52C58D3A" wp14:editId="139F78AD">
            <wp:extent cx="3701491" cy="1025461"/>
            <wp:effectExtent l="0" t="0" r="0" b="381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724435" cy="1031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32B9" w:rsidRDefault="006A32B9" w:rsidP="006A32B9">
      <w:pPr>
        <w:pStyle w:val="PargrafodaLista"/>
        <w:ind w:left="1440"/>
      </w:pPr>
    </w:p>
    <w:p w:rsidR="00B9216F" w:rsidRDefault="00B9216F" w:rsidP="004859A3">
      <w:pPr>
        <w:pStyle w:val="PargrafodaLista"/>
        <w:numPr>
          <w:ilvl w:val="1"/>
          <w:numId w:val="3"/>
        </w:numPr>
      </w:pPr>
      <w:r>
        <w:drawing>
          <wp:inline distT="0" distB="0" distL="0" distR="0" wp14:anchorId="0894314C" wp14:editId="1AFB98CF">
            <wp:extent cx="3833164" cy="1332863"/>
            <wp:effectExtent l="0" t="0" r="0" b="127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884949" cy="1350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32B9" w:rsidRDefault="006A32B9" w:rsidP="006A32B9">
      <w:pPr>
        <w:pStyle w:val="PargrafodaLista"/>
      </w:pPr>
    </w:p>
    <w:p w:rsidR="006A32B9" w:rsidRDefault="006A32B9" w:rsidP="006A32B9">
      <w:pPr>
        <w:pStyle w:val="PargrafodaLista"/>
        <w:ind w:left="1440"/>
      </w:pPr>
      <w:bookmarkStart w:id="0" w:name="_GoBack"/>
      <w:bookmarkEnd w:id="0"/>
    </w:p>
    <w:p w:rsidR="00B9216F" w:rsidRDefault="00B9216F" w:rsidP="004859A3">
      <w:pPr>
        <w:pStyle w:val="PargrafodaLista"/>
        <w:numPr>
          <w:ilvl w:val="1"/>
          <w:numId w:val="3"/>
        </w:numPr>
      </w:pPr>
      <w:r>
        <w:drawing>
          <wp:inline distT="0" distB="0" distL="0" distR="0" wp14:anchorId="23B9CFAE" wp14:editId="2849FD5E">
            <wp:extent cx="3716121" cy="1189473"/>
            <wp:effectExtent l="0" t="0" r="0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743616" cy="1198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59A3" w:rsidRDefault="004859A3" w:rsidP="004859A3">
      <w:pPr>
        <w:pStyle w:val="PargrafodaLista"/>
        <w:ind w:left="1440"/>
      </w:pPr>
    </w:p>
    <w:p w:rsidR="00B9216F" w:rsidRPr="00753F0D" w:rsidRDefault="00B9216F" w:rsidP="004859A3">
      <w:pPr>
        <w:pStyle w:val="PargrafodaLista"/>
        <w:numPr>
          <w:ilvl w:val="0"/>
          <w:numId w:val="3"/>
        </w:numPr>
        <w:rPr>
          <w:b/>
        </w:rPr>
      </w:pPr>
      <w:r w:rsidRPr="00753F0D">
        <w:rPr>
          <w:b/>
        </w:rPr>
        <w:t xml:space="preserve">Vincular o </w:t>
      </w:r>
      <w:proofErr w:type="spellStart"/>
      <w:r w:rsidRPr="00753F0D">
        <w:rPr>
          <w:b/>
        </w:rPr>
        <w:t>SatServer</w:t>
      </w:r>
      <w:proofErr w:type="spellEnd"/>
      <w:r w:rsidRPr="00753F0D">
        <w:rPr>
          <w:b/>
        </w:rPr>
        <w:t xml:space="preserve"> ao agente.</w:t>
      </w:r>
    </w:p>
    <w:p w:rsidR="00753F0D" w:rsidRDefault="00753F0D" w:rsidP="00753F0D">
      <w:pPr>
        <w:pStyle w:val="PargrafodaLista"/>
      </w:pPr>
    </w:p>
    <w:p w:rsidR="00B9216F" w:rsidRDefault="00B9216F" w:rsidP="004859A3">
      <w:pPr>
        <w:pStyle w:val="PargrafodaLista"/>
        <w:numPr>
          <w:ilvl w:val="1"/>
          <w:numId w:val="3"/>
        </w:numPr>
      </w:pPr>
      <w:r>
        <w:drawing>
          <wp:inline distT="0" distB="0" distL="0" distR="0" wp14:anchorId="06563403" wp14:editId="24DD4973">
            <wp:extent cx="3774643" cy="1619226"/>
            <wp:effectExtent l="0" t="0" r="0" b="635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800762" cy="1630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2F13" w:rsidRDefault="00562F13"/>
    <w:p w:rsidR="00ED171A" w:rsidRDefault="00562F13" w:rsidP="004859A3">
      <w:pPr>
        <w:pStyle w:val="PargrafodaLista"/>
        <w:numPr>
          <w:ilvl w:val="0"/>
          <w:numId w:val="3"/>
        </w:numPr>
        <w:rPr>
          <w:b/>
        </w:rPr>
      </w:pPr>
      <w:r w:rsidRPr="00753F0D">
        <w:rPr>
          <w:b/>
        </w:rPr>
        <w:t xml:space="preserve">Iniciar o serviço do </w:t>
      </w:r>
      <w:proofErr w:type="spellStart"/>
      <w:r w:rsidRPr="00753F0D">
        <w:rPr>
          <w:b/>
        </w:rPr>
        <w:t>SatServer</w:t>
      </w:r>
      <w:proofErr w:type="spellEnd"/>
      <w:r w:rsidRPr="00753F0D">
        <w:rPr>
          <w:b/>
        </w:rPr>
        <w:t xml:space="preserve"> </w:t>
      </w:r>
    </w:p>
    <w:p w:rsidR="00753F0D" w:rsidRPr="00753F0D" w:rsidRDefault="00753F0D" w:rsidP="00753F0D">
      <w:pPr>
        <w:pStyle w:val="PargrafodaLista"/>
        <w:rPr>
          <w:b/>
        </w:rPr>
      </w:pPr>
    </w:p>
    <w:p w:rsidR="00ED171A" w:rsidRDefault="00ED171A" w:rsidP="004859A3">
      <w:pPr>
        <w:pStyle w:val="PargrafodaLista"/>
        <w:numPr>
          <w:ilvl w:val="1"/>
          <w:numId w:val="3"/>
        </w:numPr>
      </w:pPr>
      <w:r>
        <w:t xml:space="preserve">Validar se o config.xml puxou a parametrização do </w:t>
      </w:r>
      <w:proofErr w:type="spellStart"/>
      <w:r>
        <w:t>sat</w:t>
      </w:r>
      <w:proofErr w:type="spellEnd"/>
    </w:p>
    <w:p w:rsidR="00ED171A" w:rsidRDefault="00ED171A" w:rsidP="004859A3">
      <w:pPr>
        <w:pStyle w:val="PargrafodaLista"/>
        <w:numPr>
          <w:ilvl w:val="1"/>
          <w:numId w:val="3"/>
        </w:numPr>
      </w:pPr>
      <w:r>
        <w:drawing>
          <wp:inline distT="0" distB="0" distL="0" distR="0" wp14:anchorId="1A7C2E62" wp14:editId="435649A0">
            <wp:extent cx="3862425" cy="877039"/>
            <wp:effectExtent l="0" t="0" r="5080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925889" cy="89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2F13" w:rsidRDefault="00753F0D" w:rsidP="004859A3">
      <w:pPr>
        <w:pStyle w:val="PargrafodaLista"/>
        <w:numPr>
          <w:ilvl w:val="1"/>
          <w:numId w:val="3"/>
        </w:numPr>
      </w:pPr>
      <w:r>
        <w:t>M</w:t>
      </w:r>
      <w:r w:rsidR="00562F13">
        <w:t xml:space="preserve">onitorar carregamento da </w:t>
      </w:r>
      <w:proofErr w:type="spellStart"/>
      <w:r w:rsidR="00562F13">
        <w:t>dll</w:t>
      </w:r>
      <w:proofErr w:type="spellEnd"/>
      <w:r w:rsidR="00562F13">
        <w:t>.</w:t>
      </w:r>
    </w:p>
    <w:p w:rsidR="00562F13" w:rsidRDefault="00562F13" w:rsidP="004859A3">
      <w:pPr>
        <w:pStyle w:val="PargrafodaLista"/>
        <w:numPr>
          <w:ilvl w:val="1"/>
          <w:numId w:val="3"/>
        </w:numPr>
      </w:pPr>
      <w:r>
        <w:drawing>
          <wp:inline distT="0" distB="0" distL="0" distR="0" wp14:anchorId="106D93DB" wp14:editId="611A16ED">
            <wp:extent cx="3555187" cy="436455"/>
            <wp:effectExtent l="0" t="0" r="7620" b="1905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620334" cy="444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2F13" w:rsidRDefault="00562F13"/>
    <w:p w:rsidR="00FC1A51" w:rsidRDefault="00FC1A51" w:rsidP="004859A3">
      <w:pPr>
        <w:pStyle w:val="PargrafodaLista"/>
        <w:numPr>
          <w:ilvl w:val="0"/>
          <w:numId w:val="3"/>
        </w:numPr>
        <w:rPr>
          <w:b/>
        </w:rPr>
      </w:pPr>
      <w:proofErr w:type="spellStart"/>
      <w:r>
        <w:rPr>
          <w:b/>
        </w:rPr>
        <w:t>Concluído</w:t>
      </w:r>
    </w:p>
    <w:p w:rsidR="00562F13" w:rsidRPr="00FC1A51" w:rsidRDefault="00FC1A51" w:rsidP="00FC1A51">
      <w:pPr>
        <w:pStyle w:val="PargrafodaLista"/>
        <w:numPr>
          <w:ilvl w:val="1"/>
          <w:numId w:val="3"/>
        </w:numPr>
      </w:pPr>
      <w:proofErr w:type="spellEnd"/>
      <w:r w:rsidRPr="00FC1A51">
        <w:t xml:space="preserve">Solicitar teste de </w:t>
      </w:r>
      <w:r w:rsidR="00562F13" w:rsidRPr="00FC1A51">
        <w:t>emissão e cancelamento</w:t>
      </w:r>
      <w:r>
        <w:t>.</w:t>
      </w:r>
    </w:p>
    <w:sectPr w:rsidR="00562F13" w:rsidRPr="00FC1A51">
      <w:headerReference w:type="default" r:id="rId23"/>
      <w:footerReference w:type="default" r:id="rId2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71B5" w:rsidRDefault="001971B5" w:rsidP="00EF6B91">
      <w:pPr>
        <w:spacing w:after="0" w:line="240" w:lineRule="auto"/>
      </w:pPr>
      <w:r>
        <w:separator/>
      </w:r>
    </w:p>
  </w:endnote>
  <w:endnote w:type="continuationSeparator" w:id="0">
    <w:p w:rsidR="001971B5" w:rsidRDefault="001971B5" w:rsidP="00EF6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1423" w:rsidRDefault="00311423" w:rsidP="00311423">
    <w:pPr>
      <w:pStyle w:val="Rodap"/>
      <w:jc w:val="center"/>
    </w:pPr>
  </w:p>
  <w:p w:rsidR="00311423" w:rsidRDefault="00311423" w:rsidP="00311423">
    <w:pPr>
      <w:pStyle w:val="Rodap"/>
      <w:jc w:val="center"/>
    </w:pPr>
  </w:p>
  <w:p w:rsidR="00311423" w:rsidRDefault="00311423" w:rsidP="00311423">
    <w:pPr>
      <w:pStyle w:val="Rodap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-294640</wp:posOffset>
              </wp:positionH>
              <wp:positionV relativeFrom="paragraph">
                <wp:posOffset>-274320</wp:posOffset>
              </wp:positionV>
              <wp:extent cx="5831205" cy="0"/>
              <wp:effectExtent l="0" t="0" r="0" b="0"/>
              <wp:wrapNone/>
              <wp:docPr id="20" name="Conector ret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1205" cy="0"/>
                      </a:xfrm>
                      <a:prstGeom prst="line">
                        <a:avLst/>
                      </a:prstGeom>
                      <a:ln>
                        <a:solidFill>
                          <a:srgbClr val="6FB89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A3409B" id="Conector reto 2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3.2pt,-21.6pt" to="435.95pt,-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" strokecolor="#6fb895" strokeweight=".5pt">
              <v:stroke joinstyle="miter"/>
            </v:line>
          </w:pict>
        </mc:Fallback>
      </mc:AlternateContent>
    </w:r>
    <w:hyperlink r:id="rId1" w:history="1">
      <w:r>
        <w:rPr>
          <w:rStyle w:val="Hyperlink"/>
          <w:rFonts w:ascii="Verdana" w:hAnsi="Verdana" w:cs="Arial"/>
          <w:b/>
          <w:color w:val="777777"/>
          <w:sz w:val="24"/>
          <w:szCs w:val="24"/>
          <w:shd w:val="clear" w:color="auto" w:fill="FFFFFF"/>
        </w:rPr>
        <w:t>www.ndd.com.br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71B5" w:rsidRDefault="001971B5" w:rsidP="00EF6B91">
      <w:pPr>
        <w:spacing w:after="0" w:line="240" w:lineRule="auto"/>
      </w:pPr>
      <w:r>
        <w:separator/>
      </w:r>
    </w:p>
  </w:footnote>
  <w:footnote w:type="continuationSeparator" w:id="0">
    <w:p w:rsidR="001971B5" w:rsidRDefault="001971B5" w:rsidP="00EF6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1423" w:rsidRDefault="00311423" w:rsidP="0031142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5476240</wp:posOffset>
              </wp:positionH>
              <wp:positionV relativeFrom="paragraph">
                <wp:posOffset>172720</wp:posOffset>
              </wp:positionV>
              <wp:extent cx="45720" cy="681355"/>
              <wp:effectExtent l="0" t="0" r="0" b="4445"/>
              <wp:wrapNone/>
              <wp:docPr id="19" name="Retângul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085" cy="681355"/>
                      </a:xfrm>
                      <a:prstGeom prst="rect">
                        <a:avLst/>
                      </a:prstGeom>
                      <a:solidFill>
                        <a:srgbClr val="6FB8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C6235DF" id="Retângulo 19" o:spid="_x0000_s1026" style="position:absolute;margin-left:431.2pt;margin-top:13.6pt;width:3.6pt;height:5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" fillcolor="#6fb895" stroked="f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200025</wp:posOffset>
          </wp:positionV>
          <wp:extent cx="2676525" cy="669290"/>
          <wp:effectExtent l="0" t="0" r="9525" b="0"/>
          <wp:wrapNone/>
          <wp:docPr id="18" name="Imagem 18" descr="Logo NDD - Uso Preferencial -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NDD - Uso Preferencial -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669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1423" w:rsidRDefault="00311423" w:rsidP="00311423">
    <w:pPr>
      <w:pStyle w:val="Cabealho"/>
      <w:jc w:val="right"/>
      <w:rPr>
        <w:rFonts w:ascii="Verdana" w:hAnsi="Verdana" w:cs="Arial"/>
        <w:color w:val="777777"/>
        <w:sz w:val="18"/>
        <w:szCs w:val="18"/>
        <w:shd w:val="clear" w:color="auto" w:fill="FFFFFF"/>
      </w:rPr>
    </w:pPr>
    <w:r>
      <w:rPr>
        <w:rFonts w:ascii="Verdana" w:hAnsi="Verdana"/>
        <w:b/>
        <w:sz w:val="18"/>
        <w:szCs w:val="18"/>
      </w:rPr>
      <w:t xml:space="preserve">                                                                                                               </w:t>
    </w:r>
    <w:r>
      <w:rPr>
        <w:rFonts w:ascii="Verdana" w:hAnsi="Verdana" w:cs="Arial"/>
        <w:color w:val="777777"/>
        <w:sz w:val="18"/>
        <w:szCs w:val="18"/>
        <w:shd w:val="clear" w:color="auto" w:fill="FFFFFF"/>
      </w:rPr>
      <w:t xml:space="preserve">(49) 3251-8000 </w:t>
    </w:r>
  </w:p>
  <w:p w:rsidR="00311423" w:rsidRDefault="00311423" w:rsidP="00311423">
    <w:pPr>
      <w:pStyle w:val="Cabealho"/>
      <w:jc w:val="right"/>
      <w:rPr>
        <w:rFonts w:ascii="Verdana" w:hAnsi="Verdana" w:cs="Arial"/>
        <w:color w:val="777777"/>
        <w:sz w:val="18"/>
        <w:szCs w:val="18"/>
        <w:shd w:val="clear" w:color="auto" w:fill="FFFFFF"/>
      </w:rPr>
    </w:pPr>
    <w:r>
      <w:rPr>
        <w:rFonts w:ascii="Verdana" w:hAnsi="Verdana" w:cs="Arial"/>
        <w:color w:val="777777"/>
        <w:sz w:val="18"/>
        <w:szCs w:val="18"/>
        <w:shd w:val="clear" w:color="auto" w:fill="FFFFFF"/>
      </w:rPr>
      <w:t>contato@ndd.com.br</w:t>
    </w:r>
  </w:p>
  <w:p w:rsidR="00311423" w:rsidRDefault="00311423" w:rsidP="00311423">
    <w:pPr>
      <w:pStyle w:val="Cabealho"/>
      <w:jc w:val="right"/>
      <w:rPr>
        <w:rFonts w:ascii="Verdana" w:hAnsi="Verdana" w:cs="Arial"/>
        <w:color w:val="777777"/>
        <w:sz w:val="18"/>
        <w:szCs w:val="18"/>
        <w:shd w:val="clear" w:color="auto" w:fill="FFFFFF"/>
      </w:rPr>
    </w:pPr>
  </w:p>
  <w:p w:rsidR="00311423" w:rsidRDefault="00311423" w:rsidP="00311423">
    <w:pPr>
      <w:pStyle w:val="Cabealho"/>
      <w:jc w:val="right"/>
      <w:rPr>
        <w:rFonts w:ascii="Verdana" w:hAnsi="Verdana" w:cs="Arial"/>
        <w:color w:val="777777"/>
        <w:sz w:val="18"/>
        <w:szCs w:val="18"/>
        <w:shd w:val="clear" w:color="auto" w:fill="FFFFFF"/>
      </w:rPr>
    </w:pPr>
    <w:r>
      <w:rPr>
        <w:rFonts w:ascii="Verdana" w:hAnsi="Verdana" w:cs="Arial"/>
        <w:color w:val="777777"/>
        <w:sz w:val="18"/>
        <w:szCs w:val="18"/>
        <w:shd w:val="clear" w:color="auto" w:fill="FFFFFF"/>
      </w:rPr>
      <w:t>Rua Dr. Walmor Ribeiro, 431</w:t>
    </w:r>
  </w:p>
  <w:p w:rsidR="00311423" w:rsidRDefault="00311423" w:rsidP="00311423">
    <w:pPr>
      <w:pStyle w:val="Cabealho"/>
      <w:jc w:val="right"/>
      <w:rPr>
        <w:rFonts w:ascii="Verdana" w:hAnsi="Verdana" w:cs="Arial"/>
        <w:color w:val="222222"/>
        <w:sz w:val="18"/>
        <w:szCs w:val="18"/>
        <w:shd w:val="clear" w:color="auto" w:fill="FFFFFF"/>
      </w:rPr>
    </w:pPr>
    <w:r>
      <w:rPr>
        <w:rFonts w:ascii="Verdana" w:hAnsi="Verdana" w:cs="Arial"/>
        <w:color w:val="777777"/>
        <w:sz w:val="18"/>
        <w:szCs w:val="18"/>
        <w:shd w:val="clear" w:color="auto" w:fill="FFFFFF"/>
      </w:rPr>
      <w:t xml:space="preserve"> Coral, Lages - SC, 88523-060</w:t>
    </w:r>
  </w:p>
  <w:p w:rsidR="00EF6B91" w:rsidRDefault="00EF6B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5B35CA"/>
    <w:multiLevelType w:val="hybridMultilevel"/>
    <w:tmpl w:val="A47809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6F0149"/>
    <w:multiLevelType w:val="hybridMultilevel"/>
    <w:tmpl w:val="4C5CB6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D05984"/>
    <w:multiLevelType w:val="hybridMultilevel"/>
    <w:tmpl w:val="D84ED8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549"/>
    <w:rsid w:val="00135619"/>
    <w:rsid w:val="001971B5"/>
    <w:rsid w:val="0026405A"/>
    <w:rsid w:val="00311423"/>
    <w:rsid w:val="004859A3"/>
    <w:rsid w:val="004B41C9"/>
    <w:rsid w:val="0052765D"/>
    <w:rsid w:val="00562F13"/>
    <w:rsid w:val="0066185E"/>
    <w:rsid w:val="006A32B9"/>
    <w:rsid w:val="00752A52"/>
    <w:rsid w:val="00753F0D"/>
    <w:rsid w:val="007F7DAA"/>
    <w:rsid w:val="0090521E"/>
    <w:rsid w:val="00920D0A"/>
    <w:rsid w:val="00A82549"/>
    <w:rsid w:val="00B9216F"/>
    <w:rsid w:val="00CD701C"/>
    <w:rsid w:val="00CE7EAF"/>
    <w:rsid w:val="00ED171A"/>
    <w:rsid w:val="00EF6B91"/>
    <w:rsid w:val="00FC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614F17"/>
  <w15:chartTrackingRefBased/>
  <w15:docId w15:val="{BCE124F0-1811-466E-A5EC-6CD37C327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859A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F6B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6B91"/>
  </w:style>
  <w:style w:type="paragraph" w:styleId="Rodap">
    <w:name w:val="footer"/>
    <w:basedOn w:val="Normal"/>
    <w:link w:val="RodapChar"/>
    <w:uiPriority w:val="99"/>
    <w:unhideWhenUsed/>
    <w:rsid w:val="00EF6B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6B91"/>
  </w:style>
  <w:style w:type="character" w:styleId="Hyperlink">
    <w:name w:val="Hyperlink"/>
    <w:basedOn w:val="Fontepargpadro"/>
    <w:uiPriority w:val="99"/>
    <w:semiHidden/>
    <w:unhideWhenUsed/>
    <w:rsid w:val="003114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5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dd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7042</TotalTime>
  <Pages>6</Pages>
  <Words>220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Vinicius Madruga de Cordova Matos</dc:creator>
  <cp:keywords/>
  <dc:description/>
  <cp:lastModifiedBy>Vinicius Madruga de Cordova Matos</cp:lastModifiedBy>
  <cp:revision>14</cp:revision>
  <dcterms:created xsi:type="dcterms:W3CDTF">2019-11-14T14:29:00Z</dcterms:created>
  <dcterms:modified xsi:type="dcterms:W3CDTF">2019-11-19T11:52:00Z</dcterms:modified>
</cp:coreProperties>
</file>